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УИД </w:t>
      </w:r>
      <w:r>
        <w:rPr>
          <w:rFonts w:ascii="Times New Roman" w:eastAsia="Times New Roman" w:hAnsi="Times New Roman" w:cs="Times New Roman"/>
          <w:sz w:val="28"/>
          <w:szCs w:val="28"/>
        </w:rPr>
        <w:t>86MS0071-</w:t>
      </w:r>
      <w:r>
        <w:rPr>
          <w:rStyle w:val="cat-PhoneNumbergrp-28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9rplc-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-61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05-0597/2802/2026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Style w:val="cat-Addressgrp-0rplc-2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>адрес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Style w:val="cat-Dategrp-9rplc-3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  <w:t>дата</w:t>
            </w:r>
          </w:p>
        </w:tc>
      </w:tr>
    </w:tbl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5 Ханты-Мансийского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М.Х.,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мирового судьи судебного участка № 5 Ханты-Мансийског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судебного района дело об административном правонарушении, возбужденное по ч.1 ст. 15.33.2 КоАП РФ в отношении </w:t>
      </w:r>
      <w:r>
        <w:rPr>
          <w:rStyle w:val="cat-UserDefinedgrp-49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0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3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Style w:val="cat-UserDefinedgrp-51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округа-Югры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UserDefinedgrp-40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8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5rplc-1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1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2rplc-1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Addressgrp-3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документ удостоверяющий личность </w:t>
      </w:r>
      <w:r>
        <w:rPr>
          <w:rStyle w:val="cat-ExternalSystemDefinedgrp-39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honeNumbergrp-30rplc-1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Style w:val="cat-ExternalSystemDefinedgrp-37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0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cat-ExternalSystemDefinedgrp-3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11rplc-2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27rplc-2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Style w:val="cat-UserDefinedgrp-42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3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являясь должностным лицом и исполняя свои обязанности по адресу: </w:t>
      </w:r>
      <w:r>
        <w:rPr>
          <w:rStyle w:val="cat-Addressgrp-4rplc-2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нарушение </w:t>
      </w:r>
      <w:r>
        <w:rPr>
          <w:rFonts w:ascii="Times New Roman" w:eastAsia="Times New Roman" w:hAnsi="Times New Roman" w:cs="Times New Roman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1-3 п. 2 и п. 3 ст. 11 Федерального закона от </w:t>
      </w:r>
      <w:r>
        <w:rPr>
          <w:rStyle w:val="cat-Dategrp-12rplc-2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27-ФЗ, несвоевременно предоставила в ОСФР по ХМАО-Югре сведения по форме ЕФС-1 раздел 1, подраздел 1.2 (назначение пенсии, </w:t>
      </w:r>
      <w:r>
        <w:rPr>
          <w:rStyle w:val="cat-FIOgrp-20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СНИЛС </w:t>
      </w:r>
      <w:r>
        <w:rPr>
          <w:rStyle w:val="cat-PhoneNumbergrp-31rplc-3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UserDefinedgrp-44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Style w:val="cat-FIOgrp-21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явилась, о месте и времени рассмотрения дела надлежаще уведомлена,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и проанализировав письменные материалы дела, мировой судья пришел к следующему.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Приказу </w:t>
      </w:r>
      <w:r>
        <w:rPr>
          <w:rStyle w:val="cat-OrganizationNamegrp-26rplc-34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порядка ее заполнения", а также п. 2 ст. 8 Федерального закона от </w:t>
      </w:r>
      <w:r>
        <w:rPr>
          <w:rStyle w:val="cat-Dategrp-13rplc-3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27-ФЗ, страхователь представляет в органы Фонда сведения для индивидуального (персонифицированного учета в составе единой формы сведений.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Единая форма сведений и порядок ее заполнения устанавливаются Фондом по согласованию с федеральным - органом - исполнительной власти, осуществляющим -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1-3 п. 2 ст. 11 Федерального закона от </w:t>
      </w:r>
      <w:r>
        <w:rPr>
          <w:rStyle w:val="cat-Dategrp-13rplc-3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3 ст. 11 Федерального закона от </w:t>
      </w:r>
      <w:r>
        <w:rPr>
          <w:rStyle w:val="cat-Dategrp-13rplc-3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27-ФЗ, форма ЕФС-1, раздел 1, подраздел 1.2 в отношении застрахованных лиц представляется страхователями по окончании календарного года, не позднее 25-го числа месяца, следующего за отчетным периодом.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нарушение вышеуказанных норм, должностным лицом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21rplc-3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установленные законом сроки сведения по форме ЕФС-1 раздел 1, подраздел 1.2 не предоставила.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представления сведений по форме ЕФС-1 раздел 1, подраздел 1.2 (запрос от </w:t>
      </w:r>
      <w:r>
        <w:rPr>
          <w:rStyle w:val="cat-Dategrp-15rplc-3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— не позднее </w:t>
      </w:r>
      <w:r>
        <w:rPr>
          <w:rStyle w:val="cat-Dategrp-14rplc-40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установлено, что </w:t>
      </w:r>
      <w:r>
        <w:rPr>
          <w:rStyle w:val="cat-FIOgrp-21rplc-4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6rplc-4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телекоммуникационным каналам связи представлены в ОСФР по ХМАО-Югре сведения по форме ЕФС-1 раздел 1, подраздел 1.2, что подтверждается скриншотом программного обеспечения с отражением регистрации обращения.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42rplc-4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4rplc-4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вышеуказанных действий подтверждается исследованными судом: протоколом об административном правонарушении 027S18260003444; акт № 027S18260003444; отчетностью по форме ЕФС-1, раздел 1, подраздел 1.2; скриншотом программного обеспечения, подтверждающий дату поступления отчетности по форме ЕФС-1, раздел 1, подраздел 1, копией выписки из ЕГРЮЛ Службы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надзора за техническим состоянием самоходных машин и других видов техники </w:t>
      </w:r>
      <w:r>
        <w:rPr>
          <w:rStyle w:val="cat-Addressgrp-5rplc-4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6rplc-4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2.4 КоАП, административной ответственности подлежит должностное лицо, в случае совершения им административного правонарушения, в связи с неисполнением, либо ненадлежащим исполнением своих служебных обязанностей.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представленных копий документов, должностным лицом, ответственным за предоставление отчетности в ОСФР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кадровой работы № 1 управления кадрового обеспечения Департамента государственной гражданской службы кадровой политики и профилактики коррупции Ханты-Мансийского автономного округа-Югры </w:t>
      </w:r>
      <w:r>
        <w:rPr>
          <w:rStyle w:val="cat-UserDefinedgrp-42rplc-4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6rplc-51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21rplc-5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ее действия, а именно не своевременное предоставление отчета ЕФС-1, раздел 1, подраздел 1.2, нашли свое подтверждение.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21rplc-5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квалифицирует по ч.1 ст. 15.33.2 КоАП РФ – как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за исключением случаев, предусмотренных частью 2 настоящей статьи.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Смягчающих и отягчающих административную ответственность обстоятельств мировым судьей не установлено.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Признать должностное лицо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UserDefinedgrp-55rplc-5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6rplc-5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7rplc-5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округа-Югры </w:t>
      </w:r>
      <w:r>
        <w:rPr>
          <w:rStyle w:val="cat-UserDefinedgrp-47rplc-5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8rplc-5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виновной в совершении административного правонарушения, предусмотренного ч.1 ст. 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по реквизитам: Банк получателя - РКЦ Ханты-Мансийск//УФК по </w:t>
      </w:r>
      <w:r>
        <w:rPr>
          <w:rStyle w:val="cat-Addressgrp-7rplc-6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8rplc-6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БИКТОФК- </w:t>
      </w:r>
      <w:r>
        <w:rPr>
          <w:rStyle w:val="cat-PhoneNumbergrp-32rplc-6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Счет получателя платежа (номер казначейского счета, Р/счет) - 03100643000000018700, Номер счета банка получателя (номер банковского счета, входящего в состав единого казначейского счета, Кор/счет) – 40102810245370000007, Получатель - УФК по </w:t>
      </w:r>
      <w:r>
        <w:rPr>
          <w:rStyle w:val="cat-Addressgrp-7rplc-6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6rplc-6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(ОСФР по ХМАО - </w:t>
      </w:r>
      <w:r>
        <w:rPr>
          <w:rStyle w:val="cat-Addressgrp-6rplc-6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04874Ф87010), ИНН получателя – </w:t>
      </w:r>
      <w:r>
        <w:rPr>
          <w:rStyle w:val="cat-PhoneNumbergrp-33rplc-6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получателя – </w:t>
      </w:r>
      <w:r>
        <w:rPr>
          <w:rStyle w:val="cat-PhoneNumbergrp-34rplc-6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- </w:t>
      </w:r>
      <w:r>
        <w:rPr>
          <w:rStyle w:val="cat-PhoneNumbergrp-35rplc-6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 месту регистрации должника), КБК – 79711601230060001140, УИН 79702700000000440905.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cat-FIOgrp-24rplc-6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cat-FIOgrp-24rplc-70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head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PhoneNumbergrp-28rplc-0">
    <w:name w:val="cat-PhoneNumber grp-28 rplc-0"/>
    <w:basedOn w:val="DefaultParagraphFont"/>
  </w:style>
  <w:style w:type="character" w:customStyle="1" w:styleId="cat-PhoneNumbergrp-29rplc-1">
    <w:name w:val="cat-PhoneNumber grp-29 rplc-1"/>
    <w:basedOn w:val="DefaultParagraphFont"/>
  </w:style>
  <w:style w:type="character" w:customStyle="1" w:styleId="cat-Addressgrp-0rplc-2">
    <w:name w:val="cat-Address grp-0 rplc-2"/>
    <w:basedOn w:val="DefaultParagraphFont"/>
  </w:style>
  <w:style w:type="character" w:customStyle="1" w:styleId="cat-Dategrp-9rplc-3">
    <w:name w:val="cat-Date grp-9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FIOgrp-17rplc-5">
    <w:name w:val="cat-FIO grp-17 rplc-5"/>
    <w:basedOn w:val="DefaultParagraphFont"/>
  </w:style>
  <w:style w:type="character" w:customStyle="1" w:styleId="cat-UserDefinedgrp-49rplc-6">
    <w:name w:val="cat-UserDefined grp-49 rplc-6"/>
    <w:basedOn w:val="DefaultParagraphFont"/>
  </w:style>
  <w:style w:type="character" w:customStyle="1" w:styleId="cat-UserDefinedgrp-50rplc-7">
    <w:name w:val="cat-UserDefined grp-50 rplc-7"/>
    <w:basedOn w:val="DefaultParagraphFont"/>
  </w:style>
  <w:style w:type="character" w:customStyle="1" w:styleId="cat-UserDefinedgrp-53rplc-8">
    <w:name w:val="cat-UserDefined grp-53 rplc-8"/>
    <w:basedOn w:val="DefaultParagraphFont"/>
  </w:style>
  <w:style w:type="character" w:customStyle="1" w:styleId="cat-UserDefinedgrp-52rplc-9">
    <w:name w:val="cat-UserDefined grp-52 rplc-9"/>
    <w:basedOn w:val="DefaultParagraphFont"/>
  </w:style>
  <w:style w:type="character" w:customStyle="1" w:styleId="cat-UserDefinedgrp-51rplc-10">
    <w:name w:val="cat-UserDefined grp-51 rplc-10"/>
    <w:basedOn w:val="DefaultParagraphFont"/>
  </w:style>
  <w:style w:type="character" w:customStyle="1" w:styleId="cat-UserDefinedgrp-40rplc-12">
    <w:name w:val="cat-UserDefined grp-40 rplc-12"/>
    <w:basedOn w:val="DefaultParagraphFont"/>
  </w:style>
  <w:style w:type="character" w:customStyle="1" w:styleId="cat-ExternalSystemDefinedgrp-38rplc-13">
    <w:name w:val="cat-ExternalSystemDefined grp-38 rplc-13"/>
    <w:basedOn w:val="DefaultParagraphFont"/>
  </w:style>
  <w:style w:type="character" w:customStyle="1" w:styleId="cat-PassportDatagrp-25rplc-14">
    <w:name w:val="cat-PassportData grp-25 rplc-14"/>
    <w:basedOn w:val="DefaultParagraphFont"/>
  </w:style>
  <w:style w:type="character" w:customStyle="1" w:styleId="cat-UserDefinedgrp-41rplc-15">
    <w:name w:val="cat-UserDefined grp-41 rplc-15"/>
    <w:basedOn w:val="DefaultParagraphFont"/>
  </w:style>
  <w:style w:type="character" w:customStyle="1" w:styleId="cat-Addressgrp-2rplc-16">
    <w:name w:val="cat-Address grp-2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ExternalSystemDefinedgrp-39rplc-18">
    <w:name w:val="cat-ExternalSystemDefined grp-39 rplc-18"/>
    <w:basedOn w:val="DefaultParagraphFont"/>
  </w:style>
  <w:style w:type="character" w:customStyle="1" w:styleId="cat-PhoneNumbergrp-30rplc-19">
    <w:name w:val="cat-PhoneNumber grp-30 rplc-19"/>
    <w:basedOn w:val="DefaultParagraphFont"/>
  </w:style>
  <w:style w:type="character" w:customStyle="1" w:styleId="cat-ExternalSystemDefinedgrp-37rplc-20">
    <w:name w:val="cat-ExternalSystemDefined grp-37 rplc-20"/>
    <w:basedOn w:val="DefaultParagraphFont"/>
  </w:style>
  <w:style w:type="character" w:customStyle="1" w:styleId="cat-Dategrp-10rplc-22">
    <w:name w:val="cat-Date grp-10 rplc-22"/>
    <w:basedOn w:val="DefaultParagraphFont"/>
  </w:style>
  <w:style w:type="character" w:customStyle="1" w:styleId="cat-ExternalSystemDefinedgrp-36rplc-21">
    <w:name w:val="cat-ExternalSystemDefined grp-36 rplc-21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Timegrp-27rplc-24">
    <w:name w:val="cat-Time grp-27 rplc-24"/>
    <w:basedOn w:val="DefaultParagraphFont"/>
  </w:style>
  <w:style w:type="character" w:customStyle="1" w:styleId="cat-UserDefinedgrp-42rplc-25">
    <w:name w:val="cat-UserDefined grp-42 rplc-25"/>
    <w:basedOn w:val="DefaultParagraphFont"/>
  </w:style>
  <w:style w:type="character" w:customStyle="1" w:styleId="cat-UserDefinedgrp-43rplc-27">
    <w:name w:val="cat-UserDefined grp-43 rplc-27"/>
    <w:basedOn w:val="DefaultParagraphFont"/>
  </w:style>
  <w:style w:type="character" w:customStyle="1" w:styleId="cat-Addressgrp-4rplc-28">
    <w:name w:val="cat-Address grp-4 rplc-28"/>
    <w:basedOn w:val="DefaultParagraphFont"/>
  </w:style>
  <w:style w:type="character" w:customStyle="1" w:styleId="cat-Dategrp-12rplc-29">
    <w:name w:val="cat-Date grp-12 rplc-29"/>
    <w:basedOn w:val="DefaultParagraphFont"/>
  </w:style>
  <w:style w:type="character" w:customStyle="1" w:styleId="cat-FIOgrp-20rplc-30">
    <w:name w:val="cat-FIO grp-20 rplc-30"/>
    <w:basedOn w:val="DefaultParagraphFont"/>
  </w:style>
  <w:style w:type="character" w:customStyle="1" w:styleId="cat-PhoneNumbergrp-31rplc-31">
    <w:name w:val="cat-PhoneNumber grp-31 rplc-31"/>
    <w:basedOn w:val="DefaultParagraphFont"/>
  </w:style>
  <w:style w:type="character" w:customStyle="1" w:styleId="cat-UserDefinedgrp-44rplc-32">
    <w:name w:val="cat-UserDefined grp-44 rplc-32"/>
    <w:basedOn w:val="DefaultParagraphFont"/>
  </w:style>
  <w:style w:type="character" w:customStyle="1" w:styleId="cat-FIOgrp-21rplc-33">
    <w:name w:val="cat-FIO grp-21 rplc-33"/>
    <w:basedOn w:val="DefaultParagraphFont"/>
  </w:style>
  <w:style w:type="character" w:customStyle="1" w:styleId="cat-OrganizationNamegrp-26rplc-34">
    <w:name w:val="cat-OrganizationName grp-26 rplc-34"/>
    <w:basedOn w:val="DefaultParagraphFont"/>
  </w:style>
  <w:style w:type="character" w:customStyle="1" w:styleId="cat-Dategrp-13rplc-35">
    <w:name w:val="cat-Date grp-13 rplc-35"/>
    <w:basedOn w:val="DefaultParagraphFont"/>
  </w:style>
  <w:style w:type="character" w:customStyle="1" w:styleId="cat-Dategrp-13rplc-36">
    <w:name w:val="cat-Date grp-13 rplc-36"/>
    <w:basedOn w:val="DefaultParagraphFont"/>
  </w:style>
  <w:style w:type="character" w:customStyle="1" w:styleId="cat-Dategrp-13rplc-37">
    <w:name w:val="cat-Date grp-13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Dategrp-15rplc-39">
    <w:name w:val="cat-Date grp-15 rplc-39"/>
    <w:basedOn w:val="DefaultParagraphFont"/>
  </w:style>
  <w:style w:type="character" w:customStyle="1" w:styleId="cat-Dategrp-14rplc-40">
    <w:name w:val="cat-Date grp-14 rplc-40"/>
    <w:basedOn w:val="DefaultParagraphFont"/>
  </w:style>
  <w:style w:type="character" w:customStyle="1" w:styleId="cat-FIOgrp-21rplc-41">
    <w:name w:val="cat-FIO grp-21 rplc-41"/>
    <w:basedOn w:val="DefaultParagraphFont"/>
  </w:style>
  <w:style w:type="character" w:customStyle="1" w:styleId="cat-Dategrp-16rplc-42">
    <w:name w:val="cat-Date grp-16 rplc-42"/>
    <w:basedOn w:val="DefaultParagraphFont"/>
  </w:style>
  <w:style w:type="character" w:customStyle="1" w:styleId="cat-UserDefinedgrp-42rplc-43">
    <w:name w:val="cat-UserDefined grp-42 rplc-43"/>
    <w:basedOn w:val="DefaultParagraphFont"/>
  </w:style>
  <w:style w:type="character" w:customStyle="1" w:styleId="cat-UserDefinedgrp-54rplc-45">
    <w:name w:val="cat-UserDefined grp-54 rplc-45"/>
    <w:basedOn w:val="DefaultParagraphFont"/>
  </w:style>
  <w:style w:type="character" w:customStyle="1" w:styleId="cat-Addressgrp-5rplc-46">
    <w:name w:val="cat-Address grp-5 rplc-46"/>
    <w:basedOn w:val="DefaultParagraphFont"/>
  </w:style>
  <w:style w:type="character" w:customStyle="1" w:styleId="cat-Addressgrp-6rplc-47">
    <w:name w:val="cat-Address grp-6 rplc-47"/>
    <w:basedOn w:val="DefaultParagraphFont"/>
  </w:style>
  <w:style w:type="character" w:customStyle="1" w:styleId="cat-UserDefinedgrp-42rplc-48">
    <w:name w:val="cat-UserDefined grp-42 rplc-48"/>
    <w:basedOn w:val="DefaultParagraphFont"/>
  </w:style>
  <w:style w:type="character" w:customStyle="1" w:styleId="cat-UserDefinedgrp-46rplc-51">
    <w:name w:val="cat-UserDefined grp-46 rplc-51"/>
    <w:basedOn w:val="DefaultParagraphFont"/>
  </w:style>
  <w:style w:type="character" w:customStyle="1" w:styleId="cat-FIOgrp-21rplc-52">
    <w:name w:val="cat-FIO grp-21 rplc-52"/>
    <w:basedOn w:val="DefaultParagraphFont"/>
  </w:style>
  <w:style w:type="character" w:customStyle="1" w:styleId="cat-FIOgrp-21rplc-53">
    <w:name w:val="cat-FIO grp-21 rplc-53"/>
    <w:basedOn w:val="DefaultParagraphFont"/>
  </w:style>
  <w:style w:type="character" w:customStyle="1" w:styleId="cat-UserDefinedgrp-55rplc-54">
    <w:name w:val="cat-UserDefined grp-55 rplc-54"/>
    <w:basedOn w:val="DefaultParagraphFont"/>
  </w:style>
  <w:style w:type="character" w:customStyle="1" w:styleId="cat-UserDefinedgrp-56rplc-55">
    <w:name w:val="cat-UserDefined grp-56 rplc-55"/>
    <w:basedOn w:val="DefaultParagraphFont"/>
  </w:style>
  <w:style w:type="character" w:customStyle="1" w:styleId="cat-UserDefinedgrp-57rplc-56">
    <w:name w:val="cat-UserDefined grp-57 rplc-56"/>
    <w:basedOn w:val="DefaultParagraphFont"/>
  </w:style>
  <w:style w:type="character" w:customStyle="1" w:styleId="cat-UserDefinedgrp-47rplc-57">
    <w:name w:val="cat-UserDefined grp-47 rplc-57"/>
    <w:basedOn w:val="DefaultParagraphFont"/>
  </w:style>
  <w:style w:type="character" w:customStyle="1" w:styleId="cat-UserDefinedgrp-48rplc-59">
    <w:name w:val="cat-UserDefined grp-48 rplc-59"/>
    <w:basedOn w:val="DefaultParagraphFont"/>
  </w:style>
  <w:style w:type="character" w:customStyle="1" w:styleId="cat-Addressgrp-7rplc-60">
    <w:name w:val="cat-Address grp-7 rplc-60"/>
    <w:basedOn w:val="DefaultParagraphFont"/>
  </w:style>
  <w:style w:type="character" w:customStyle="1" w:styleId="cat-Addressgrp-8rplc-61">
    <w:name w:val="cat-Address grp-8 rplc-61"/>
    <w:basedOn w:val="DefaultParagraphFont"/>
  </w:style>
  <w:style w:type="character" w:customStyle="1" w:styleId="cat-PhoneNumbergrp-32rplc-62">
    <w:name w:val="cat-PhoneNumber grp-32 rplc-62"/>
    <w:basedOn w:val="DefaultParagraphFont"/>
  </w:style>
  <w:style w:type="character" w:customStyle="1" w:styleId="cat-Addressgrp-7rplc-63">
    <w:name w:val="cat-Address grp-7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6rplc-65">
    <w:name w:val="cat-Address grp-6 rplc-65"/>
    <w:basedOn w:val="DefaultParagraphFont"/>
  </w:style>
  <w:style w:type="character" w:customStyle="1" w:styleId="cat-PhoneNumbergrp-33rplc-66">
    <w:name w:val="cat-PhoneNumber grp-33 rplc-66"/>
    <w:basedOn w:val="DefaultParagraphFont"/>
  </w:style>
  <w:style w:type="character" w:customStyle="1" w:styleId="cat-PhoneNumbergrp-34rplc-67">
    <w:name w:val="cat-PhoneNumber grp-34 rplc-67"/>
    <w:basedOn w:val="DefaultParagraphFont"/>
  </w:style>
  <w:style w:type="character" w:customStyle="1" w:styleId="cat-PhoneNumbergrp-35rplc-68">
    <w:name w:val="cat-PhoneNumber grp-35 rplc-68"/>
    <w:basedOn w:val="DefaultParagraphFont"/>
  </w:style>
  <w:style w:type="character" w:customStyle="1" w:styleId="cat-FIOgrp-24rplc-69">
    <w:name w:val="cat-FIO grp-24 rplc-69"/>
    <w:basedOn w:val="DefaultParagraphFont"/>
  </w:style>
  <w:style w:type="character" w:customStyle="1" w:styleId="cat-FIOgrp-24rplc-70">
    <w:name w:val="cat-FIO grp-24 rplc-7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0.125\justice2\judge_5\4.%20&#1050;&#1086;&#1040;&#1055;\6.11.2020\1746-&#1057;&#1084;&#1080;&#1088;&#1085;&#1086;&#1074;%20%20&#1095;.2%20&#1089;&#1090;.15.33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